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560"/>
        <w:gridCol w:w="2740"/>
        <w:gridCol w:w="4120"/>
        <w:gridCol w:w="1740"/>
      </w:tblGrid>
      <w:tr w:rsidR="0014523C" w:rsidRPr="0014523C" w:rsidTr="0014523C">
        <w:trPr>
          <w:trHeight w:val="735"/>
        </w:trPr>
        <w:tc>
          <w:tcPr>
            <w:tcW w:w="9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  <w:t>Rezultatele probei practice</w:t>
            </w:r>
            <w:bookmarkStart w:id="0" w:name="_GoBack"/>
            <w:bookmarkEnd w:id="0"/>
          </w:p>
        </w:tc>
      </w:tr>
      <w:tr w:rsidR="0014523C" w:rsidRPr="0014523C" w:rsidTr="0014523C">
        <w:trPr>
          <w:trHeight w:val="76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nr. ord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nume, prenume</w:t>
            </w:r>
          </w:p>
        </w:tc>
        <w:tc>
          <w:tcPr>
            <w:tcW w:w="41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unitatea de munca</w:t>
            </w:r>
          </w:p>
        </w:tc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nota</w:t>
            </w:r>
          </w:p>
        </w:tc>
      </w:tr>
      <w:tr w:rsidR="0014523C" w:rsidRPr="0014523C" w:rsidTr="0014523C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4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Pirojoc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Olesea</w:t>
            </w:r>
            <w:proofErr w:type="spellEnd"/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Î.S. "Cadastru"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Nicolov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Vitali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CCP "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Larmi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"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Cernobai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Nicolai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Î.S. "Cadastru",  OCT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Anenii-Noi</w:t>
            </w:r>
            <w:proofErr w:type="spellEnd"/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Grigoraş Alexei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Î.S. "Cadastru",  OCT Drochia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Tanas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Mariana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Î.S. "Cadastru",  OCT Criuleni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nepromovat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Manţog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Irina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Î.S. "Cadastru",  OCT Ialoveni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nepromovat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Musurivschi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Corina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Î.S. "Cadastru",  OCT Chişinău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Costenco Constantin</w:t>
            </w: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Î.S. "Cadastru"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Pantaz Alexandru</w:t>
            </w:r>
          </w:p>
        </w:tc>
        <w:tc>
          <w:tcPr>
            <w:tcW w:w="41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Ivent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Imobil Prim SRL</w:t>
            </w:r>
          </w:p>
        </w:tc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Gîlca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Aliona</w:t>
            </w:r>
            <w:proofErr w:type="spellEnd"/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Centrul National de Expertize Judiciare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Ostapov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Ana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Î.S. "Cadastru",  OCT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Chisinau</w:t>
            </w:r>
            <w:proofErr w:type="spellEnd"/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Radu Victoria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Î.S. "Cadastru",  OCT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Chisinau</w:t>
            </w:r>
            <w:proofErr w:type="spellEnd"/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Iacovlev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Andrei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 xml:space="preserve">I.S.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>Directia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>Baziniera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 xml:space="preserve"> de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>Gospodarire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 xml:space="preserve"> a Apelor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Burduja Dumitru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SRL"Imobil Star"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Mînascurtă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Dmitrii</w:t>
            </w:r>
            <w:proofErr w:type="spellEnd"/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Primăria or. Străşeni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  <w:tr w:rsidR="0014523C" w:rsidRPr="0014523C" w:rsidTr="0014523C">
        <w:trPr>
          <w:trHeight w:val="37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14523C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Luchianciuc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Evghenii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proofErr w:type="spellStart"/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Primaria</w:t>
            </w:r>
            <w:proofErr w:type="spellEnd"/>
            <w:r w:rsidRPr="0014523C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Tohatin</w:t>
            </w:r>
          </w:p>
        </w:tc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4523C" w:rsidRPr="0014523C" w:rsidRDefault="0014523C" w:rsidP="0014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523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promovat</w:t>
            </w:r>
          </w:p>
        </w:tc>
      </w:tr>
    </w:tbl>
    <w:p w:rsidR="00C857D1" w:rsidRDefault="00C857D1"/>
    <w:sectPr w:rsidR="00C85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3CF"/>
    <w:rsid w:val="0014523C"/>
    <w:rsid w:val="00C857D1"/>
    <w:rsid w:val="00E10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4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832</Characters>
  <Application>Microsoft Office Word</Application>
  <DocSecurity>0</DocSecurity>
  <Lines>6</Lines>
  <Paragraphs>1</Paragraphs>
  <ScaleCrop>false</ScaleCrop>
  <Company>ARFC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ODiftirenco</dc:creator>
  <cp:keywords/>
  <dc:description/>
  <cp:lastModifiedBy>ODiftirenco</cp:lastModifiedBy>
  <cp:revision>2</cp:revision>
  <dcterms:created xsi:type="dcterms:W3CDTF">2015-05-11T07:59:00Z</dcterms:created>
  <dcterms:modified xsi:type="dcterms:W3CDTF">2015-05-11T07:59:00Z</dcterms:modified>
</cp:coreProperties>
</file>